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E9636D" w14:textId="16B003B3" w:rsidR="00F51F63" w:rsidRPr="00F51F63" w:rsidRDefault="002F09DE" w:rsidP="00F51F63">
      <w:pPr>
        <w:spacing w:line="2" w:lineRule="exact"/>
        <w:rPr>
          <w:noProof/>
        </w:rPr>
      </w:pPr>
      <w:r w:rsidRPr="00B70FCD">
        <w:rPr>
          <w:noProof/>
        </w:rPr>
        <w:drawing>
          <wp:inline distT="0" distB="0" distL="0" distR="0" wp14:anchorId="348F5F21" wp14:editId="7159A230">
            <wp:extent cx="5920740" cy="876300"/>
            <wp:effectExtent l="0" t="0" r="0" b="0"/>
            <wp:docPr id="1" name="Obrázok 2" descr="Obrázok, na ktorom je text, písmo, snímka obrazovky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, písmo, snímka obrazovky, log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7FE46" w14:textId="77777777" w:rsidR="00F51F63" w:rsidRDefault="00F51F63" w:rsidP="00F51F63">
      <w:pPr>
        <w:spacing w:line="322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1202ADAE" w14:textId="77777777" w:rsidR="00F51F63" w:rsidRDefault="00F51F63" w:rsidP="00F51F63">
      <w:pPr>
        <w:spacing w:line="0" w:lineRule="atLeast"/>
        <w:ind w:right="-43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OZNAM</w:t>
      </w:r>
    </w:p>
    <w:p w14:paraId="0BCDB592" w14:textId="77777777" w:rsidR="00F51F63" w:rsidRDefault="00F51F63" w:rsidP="00F51F63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6DBB4ED8" w14:textId="77777777" w:rsidR="00F51F63" w:rsidRDefault="00F51F63" w:rsidP="002F09DE">
      <w:pPr>
        <w:spacing w:line="0" w:lineRule="atLeast"/>
        <w:ind w:left="56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Národné športové centrum, Dom športu,</w:t>
      </w:r>
      <w:r w:rsidR="00426CE1" w:rsidRPr="00426CE1">
        <w:t xml:space="preserve"> </w:t>
      </w:r>
      <w:r w:rsidR="00426CE1" w:rsidRPr="00426CE1">
        <w:rPr>
          <w:rFonts w:ascii="Times New Roman" w:eastAsia="Times New Roman" w:hAnsi="Times New Roman"/>
          <w:b/>
          <w:sz w:val="24"/>
        </w:rPr>
        <w:t>NŠC, Olympijské nám. 1, 831 04 Bratislava</w:t>
      </w:r>
    </w:p>
    <w:p w14:paraId="45CCA623" w14:textId="77777777" w:rsidR="00F51F63" w:rsidRDefault="00F51F63" w:rsidP="00F51F63">
      <w:pPr>
        <w:spacing w:line="317" w:lineRule="exact"/>
        <w:rPr>
          <w:rFonts w:ascii="Times New Roman" w:eastAsia="Times New Roman" w:hAnsi="Times New Roman"/>
          <w:sz w:val="24"/>
        </w:rPr>
      </w:pPr>
    </w:p>
    <w:p w14:paraId="570E5552" w14:textId="7DC1FC3F" w:rsidR="00F51F63" w:rsidRDefault="00F51F63" w:rsidP="00F51F63">
      <w:pPr>
        <w:spacing w:line="0" w:lineRule="atLeast"/>
        <w:ind w:right="-433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Poskytovateľ Inovačného vzdelávania na základe oprávnenia: </w:t>
      </w:r>
      <w:r w:rsidR="0076075C">
        <w:rPr>
          <w:rFonts w:ascii="Times New Roman" w:eastAsia="Times New Roman" w:hAnsi="Times New Roman"/>
          <w:sz w:val="24"/>
        </w:rPr>
        <w:t>18</w:t>
      </w:r>
      <w:r>
        <w:rPr>
          <w:rFonts w:ascii="Times New Roman" w:eastAsia="Times New Roman" w:hAnsi="Times New Roman"/>
          <w:sz w:val="24"/>
        </w:rPr>
        <w:t>/202</w:t>
      </w:r>
      <w:r w:rsidR="0076075C">
        <w:rPr>
          <w:rFonts w:ascii="Times New Roman" w:eastAsia="Times New Roman" w:hAnsi="Times New Roman"/>
          <w:sz w:val="24"/>
        </w:rPr>
        <w:t>6</w:t>
      </w:r>
      <w:r w:rsidR="002F09D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-</w:t>
      </w:r>
      <w:r w:rsidR="002F09D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IV</w:t>
      </w:r>
    </w:p>
    <w:p w14:paraId="5BEC0500" w14:textId="77777777" w:rsidR="00F51F63" w:rsidRDefault="00F51F63" w:rsidP="00F51F63">
      <w:pPr>
        <w:spacing w:line="326" w:lineRule="exact"/>
        <w:rPr>
          <w:rFonts w:ascii="Times New Roman" w:eastAsia="Times New Roman" w:hAnsi="Times New Roman"/>
          <w:sz w:val="24"/>
        </w:rPr>
      </w:pPr>
    </w:p>
    <w:p w14:paraId="0888C584" w14:textId="77777777" w:rsidR="00F51F63" w:rsidRDefault="00F51F63" w:rsidP="00F51F63">
      <w:pPr>
        <w:spacing w:line="0" w:lineRule="atLeast"/>
        <w:ind w:right="-45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Organizuje</w:t>
      </w:r>
    </w:p>
    <w:p w14:paraId="020E1DBE" w14:textId="77777777" w:rsidR="00F51F63" w:rsidRDefault="00F51F63" w:rsidP="00F51F63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7297ABC1" w14:textId="77777777" w:rsidR="00F51F63" w:rsidRDefault="00F51F63" w:rsidP="00F51F63">
      <w:pPr>
        <w:spacing w:line="0" w:lineRule="atLeast"/>
        <w:ind w:left="38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Vzdelávací program</w:t>
      </w:r>
    </w:p>
    <w:p w14:paraId="413DF72C" w14:textId="77777777" w:rsidR="002F09DE" w:rsidRDefault="002F09DE" w:rsidP="00F51F63">
      <w:pPr>
        <w:spacing w:line="0" w:lineRule="atLeast"/>
        <w:ind w:left="3840"/>
        <w:rPr>
          <w:rFonts w:ascii="Times New Roman" w:eastAsia="Times New Roman" w:hAnsi="Times New Roman"/>
          <w:b/>
          <w:sz w:val="24"/>
        </w:rPr>
      </w:pPr>
    </w:p>
    <w:p w14:paraId="114E2B70" w14:textId="1C60BB2C" w:rsidR="002F09DE" w:rsidRDefault="002F09DE" w:rsidP="002F09DE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„</w:t>
      </w:r>
      <w:r w:rsidR="00B10E74" w:rsidRPr="00B10E74">
        <w:rPr>
          <w:rFonts w:ascii="Times New Roman" w:eastAsia="Times New Roman" w:hAnsi="Times New Roman"/>
          <w:b/>
          <w:sz w:val="24"/>
        </w:rPr>
        <w:t xml:space="preserve">Kompenzačné cvičenia v telesnej </w:t>
      </w:r>
      <w:r>
        <w:rPr>
          <w:rFonts w:ascii="Times New Roman" w:eastAsia="Times New Roman" w:hAnsi="Times New Roman"/>
          <w:b/>
          <w:sz w:val="24"/>
        </w:rPr>
        <w:t xml:space="preserve">a športovej </w:t>
      </w:r>
      <w:r w:rsidR="00B10E74" w:rsidRPr="00B10E74">
        <w:rPr>
          <w:rFonts w:ascii="Times New Roman" w:eastAsia="Times New Roman" w:hAnsi="Times New Roman"/>
          <w:b/>
          <w:sz w:val="24"/>
        </w:rPr>
        <w:t>výchove</w:t>
      </w:r>
      <w:r>
        <w:rPr>
          <w:rFonts w:ascii="Times New Roman" w:eastAsia="Times New Roman" w:hAnsi="Times New Roman"/>
          <w:b/>
          <w:sz w:val="24"/>
        </w:rPr>
        <w:t>“</w:t>
      </w:r>
      <w:r w:rsidR="00B10E74" w:rsidRPr="00B10E74">
        <w:rPr>
          <w:rFonts w:ascii="Times New Roman" w:eastAsia="Times New Roman" w:hAnsi="Times New Roman"/>
          <w:b/>
          <w:sz w:val="24"/>
        </w:rPr>
        <w:t xml:space="preserve"> </w:t>
      </w:r>
    </w:p>
    <w:p w14:paraId="3FA511FD" w14:textId="0FAA2D93" w:rsidR="00B10E74" w:rsidRDefault="002F09DE" w:rsidP="002F09DE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R</w:t>
      </w:r>
      <w:r w:rsidR="00B10E74" w:rsidRPr="00B10E74">
        <w:rPr>
          <w:rFonts w:ascii="Times New Roman" w:eastAsia="Times New Roman" w:hAnsi="Times New Roman"/>
          <w:b/>
          <w:sz w:val="24"/>
        </w:rPr>
        <w:t>iešenie najčastejších</w:t>
      </w:r>
      <w:r w:rsidR="00B10E74">
        <w:rPr>
          <w:rFonts w:ascii="Times New Roman" w:eastAsia="Times New Roman" w:hAnsi="Times New Roman"/>
          <w:b/>
          <w:sz w:val="24"/>
        </w:rPr>
        <w:t xml:space="preserve"> </w:t>
      </w:r>
      <w:r w:rsidR="00B10E74" w:rsidRPr="00B10E74">
        <w:rPr>
          <w:rFonts w:ascii="Times New Roman" w:eastAsia="Times New Roman" w:hAnsi="Times New Roman"/>
          <w:b/>
          <w:sz w:val="24"/>
        </w:rPr>
        <w:t>pohybových porúch detí na hodinách T</w:t>
      </w:r>
      <w:r w:rsidR="007E7FB7">
        <w:rPr>
          <w:rFonts w:ascii="Times New Roman" w:eastAsia="Times New Roman" w:hAnsi="Times New Roman"/>
          <w:b/>
          <w:sz w:val="24"/>
        </w:rPr>
        <w:t>ŠV</w:t>
      </w:r>
    </w:p>
    <w:p w14:paraId="3AAFDFAB" w14:textId="77777777" w:rsidR="00F51F63" w:rsidRDefault="00F51F63" w:rsidP="00B10E74">
      <w:pPr>
        <w:spacing w:line="279" w:lineRule="exact"/>
        <w:rPr>
          <w:rFonts w:ascii="Times New Roman" w:eastAsia="Times New Roman" w:hAnsi="Times New Roman"/>
          <w:sz w:val="24"/>
        </w:rPr>
      </w:pPr>
    </w:p>
    <w:p w14:paraId="082464E9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Termín:</w:t>
      </w:r>
    </w:p>
    <w:p w14:paraId="7740048D" w14:textId="77777777" w:rsidR="00F51F63" w:rsidRDefault="00F51F63" w:rsidP="00F51F63">
      <w:pPr>
        <w:spacing w:line="36" w:lineRule="exact"/>
        <w:rPr>
          <w:rFonts w:ascii="Times New Roman" w:eastAsia="Times New Roman" w:hAnsi="Times New Roman"/>
          <w:sz w:val="24"/>
        </w:rPr>
      </w:pPr>
    </w:p>
    <w:p w14:paraId="6DFB811E" w14:textId="4547F446" w:rsidR="00F51F63" w:rsidRPr="002F09DE" w:rsidRDefault="00184A66" w:rsidP="00F51F63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2F09DE">
        <w:rPr>
          <w:rFonts w:ascii="Times New Roman" w:eastAsia="Times New Roman" w:hAnsi="Times New Roman"/>
          <w:b/>
          <w:sz w:val="24"/>
          <w:szCs w:val="24"/>
        </w:rPr>
        <w:t>29</w:t>
      </w:r>
      <w:r w:rsidR="00A10B52" w:rsidRPr="002F09DE">
        <w:rPr>
          <w:rFonts w:ascii="Times New Roman" w:eastAsia="Times New Roman" w:hAnsi="Times New Roman"/>
          <w:b/>
          <w:sz w:val="24"/>
          <w:szCs w:val="24"/>
        </w:rPr>
        <w:t>/</w:t>
      </w:r>
      <w:r w:rsidRPr="002F09DE">
        <w:rPr>
          <w:rFonts w:ascii="Times New Roman" w:eastAsia="Times New Roman" w:hAnsi="Times New Roman"/>
          <w:b/>
          <w:sz w:val="24"/>
          <w:szCs w:val="24"/>
        </w:rPr>
        <w:t>04</w:t>
      </w:r>
      <w:r w:rsidR="00A10B52" w:rsidRPr="002F09DE">
        <w:rPr>
          <w:rFonts w:ascii="Times New Roman" w:eastAsia="Times New Roman" w:hAnsi="Times New Roman"/>
          <w:b/>
          <w:sz w:val="24"/>
          <w:szCs w:val="24"/>
        </w:rPr>
        <w:t>/</w:t>
      </w:r>
      <w:r w:rsidR="00F51F63" w:rsidRPr="002F09DE">
        <w:rPr>
          <w:rFonts w:ascii="Times New Roman" w:eastAsia="Times New Roman" w:hAnsi="Times New Roman"/>
          <w:b/>
          <w:sz w:val="24"/>
          <w:szCs w:val="24"/>
        </w:rPr>
        <w:t>202</w:t>
      </w:r>
      <w:r w:rsidRPr="002F09DE">
        <w:rPr>
          <w:rFonts w:ascii="Times New Roman" w:eastAsia="Times New Roman" w:hAnsi="Times New Roman"/>
          <w:b/>
          <w:sz w:val="24"/>
          <w:szCs w:val="24"/>
        </w:rPr>
        <w:t>7</w:t>
      </w:r>
      <w:r w:rsidR="00F51F63" w:rsidRPr="002F09D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>(</w:t>
      </w:r>
      <w:r w:rsidR="002F09DE">
        <w:rPr>
          <w:rFonts w:ascii="Times New Roman" w:eastAsia="Times New Roman" w:hAnsi="Times New Roman"/>
          <w:b/>
          <w:bCs/>
          <w:sz w:val="24"/>
          <w:szCs w:val="24"/>
        </w:rPr>
        <w:t>š</w:t>
      </w:r>
      <w:r w:rsidR="000C574A" w:rsidRPr="002F09DE">
        <w:rPr>
          <w:rFonts w:ascii="Times New Roman" w:eastAsia="Times New Roman" w:hAnsi="Times New Roman"/>
          <w:b/>
          <w:bCs/>
          <w:sz w:val="24"/>
          <w:szCs w:val="24"/>
        </w:rPr>
        <w:t>tvrtok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 xml:space="preserve">) online / </w:t>
      </w:r>
      <w:r w:rsidR="002D05FC">
        <w:rPr>
          <w:rFonts w:ascii="Times New Roman" w:eastAsia="Times New Roman" w:hAnsi="Times New Roman"/>
          <w:sz w:val="24"/>
          <w:szCs w:val="24"/>
        </w:rPr>
        <w:t>4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 xml:space="preserve"> hod</w:t>
      </w:r>
      <w:r w:rsidR="002D05FC">
        <w:rPr>
          <w:rFonts w:ascii="Times New Roman" w:eastAsia="Times New Roman" w:hAnsi="Times New Roman"/>
          <w:sz w:val="24"/>
          <w:szCs w:val="24"/>
        </w:rPr>
        <w:t>iny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 xml:space="preserve"> / začiatok</w:t>
      </w:r>
      <w:r w:rsidR="002F09DE">
        <w:rPr>
          <w:rFonts w:ascii="Times New Roman" w:eastAsia="Times New Roman" w:hAnsi="Times New Roman"/>
          <w:sz w:val="24"/>
          <w:szCs w:val="24"/>
        </w:rPr>
        <w:t xml:space="preserve"> od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 xml:space="preserve"> 15:00h</w:t>
      </w:r>
    </w:p>
    <w:p w14:paraId="64954B51" w14:textId="77777777" w:rsidR="00F51F63" w:rsidRPr="002F09DE" w:rsidRDefault="00F51F63" w:rsidP="00F51F63">
      <w:pPr>
        <w:spacing w:line="53" w:lineRule="exact"/>
        <w:rPr>
          <w:rFonts w:ascii="Times New Roman" w:eastAsia="Times New Roman" w:hAnsi="Times New Roman"/>
          <w:sz w:val="24"/>
          <w:szCs w:val="24"/>
        </w:rPr>
      </w:pPr>
    </w:p>
    <w:p w14:paraId="4E774029" w14:textId="77777777" w:rsidR="00F51F63" w:rsidRPr="002F09DE" w:rsidRDefault="00F51F63" w:rsidP="00F51F63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bCs/>
          <w:sz w:val="24"/>
          <w:szCs w:val="24"/>
        </w:rPr>
      </w:pPr>
      <w:r w:rsidRPr="002F09DE">
        <w:rPr>
          <w:rFonts w:ascii="Times New Roman" w:eastAsia="Times New Roman" w:hAnsi="Times New Roman"/>
          <w:b/>
          <w:bCs/>
          <w:i/>
          <w:sz w:val="24"/>
          <w:szCs w:val="24"/>
        </w:rPr>
        <w:t>Prezenčne:</w:t>
      </w:r>
      <w:r w:rsidRPr="002F09D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4FE547A6" w14:textId="77777777" w:rsidR="00F51F63" w:rsidRPr="002F09DE" w:rsidRDefault="00F51F63" w:rsidP="00F51F63">
      <w:pPr>
        <w:spacing w:line="24" w:lineRule="exact"/>
        <w:rPr>
          <w:rFonts w:ascii="Times New Roman" w:eastAsia="Times New Roman" w:hAnsi="Times New Roman"/>
          <w:sz w:val="24"/>
          <w:szCs w:val="24"/>
        </w:rPr>
      </w:pPr>
    </w:p>
    <w:p w14:paraId="29FA9495" w14:textId="19EE34AE" w:rsidR="00ED081C" w:rsidRPr="002F09DE" w:rsidRDefault="00184A66" w:rsidP="00ED081C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sz w:val="24"/>
          <w:szCs w:val="24"/>
        </w:rPr>
      </w:pPr>
      <w:r w:rsidRPr="002F09DE">
        <w:rPr>
          <w:rFonts w:ascii="Times New Roman" w:eastAsia="Times New Roman" w:hAnsi="Times New Roman"/>
          <w:b/>
          <w:sz w:val="24"/>
          <w:szCs w:val="24"/>
        </w:rPr>
        <w:t>01</w:t>
      </w:r>
      <w:r w:rsidR="00F51F63" w:rsidRPr="002F09DE">
        <w:rPr>
          <w:rFonts w:ascii="Times New Roman" w:eastAsia="Times New Roman" w:hAnsi="Times New Roman"/>
          <w:b/>
          <w:sz w:val="24"/>
          <w:szCs w:val="24"/>
        </w:rPr>
        <w:t>/</w:t>
      </w:r>
      <w:r w:rsidRPr="002F09DE">
        <w:rPr>
          <w:rFonts w:ascii="Times New Roman" w:eastAsia="Times New Roman" w:hAnsi="Times New Roman"/>
          <w:b/>
          <w:sz w:val="24"/>
          <w:szCs w:val="24"/>
        </w:rPr>
        <w:t>05</w:t>
      </w:r>
      <w:r w:rsidR="00F51F63" w:rsidRPr="002F09DE">
        <w:rPr>
          <w:rFonts w:ascii="Times New Roman" w:eastAsia="Times New Roman" w:hAnsi="Times New Roman"/>
          <w:b/>
          <w:sz w:val="24"/>
          <w:szCs w:val="24"/>
        </w:rPr>
        <w:t>/202</w:t>
      </w:r>
      <w:r w:rsidRPr="002F09DE">
        <w:rPr>
          <w:rFonts w:ascii="Times New Roman" w:eastAsia="Times New Roman" w:hAnsi="Times New Roman"/>
          <w:b/>
          <w:sz w:val="24"/>
          <w:szCs w:val="24"/>
        </w:rPr>
        <w:t>7</w:t>
      </w:r>
      <w:r w:rsidR="002F09D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51F63" w:rsidRPr="002F09DE">
        <w:rPr>
          <w:rFonts w:ascii="Times New Roman" w:eastAsia="Times New Roman" w:hAnsi="Times New Roman"/>
          <w:b/>
          <w:sz w:val="24"/>
          <w:szCs w:val="24"/>
        </w:rPr>
        <w:t>(sobota)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 xml:space="preserve"> </w:t>
      </w:r>
      <w:r w:rsidR="002F09DE">
        <w:rPr>
          <w:rFonts w:ascii="Times New Roman" w:eastAsia="Times New Roman" w:hAnsi="Times New Roman"/>
          <w:sz w:val="24"/>
          <w:szCs w:val="24"/>
        </w:rPr>
        <w:t xml:space="preserve">/ 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>1</w:t>
      </w:r>
      <w:r w:rsidR="00140877">
        <w:rPr>
          <w:rFonts w:ascii="Times New Roman" w:eastAsia="Times New Roman" w:hAnsi="Times New Roman"/>
          <w:sz w:val="24"/>
          <w:szCs w:val="24"/>
        </w:rPr>
        <w:t>5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 xml:space="preserve"> hodín</w:t>
      </w:r>
      <w:r w:rsidR="002F09DE">
        <w:rPr>
          <w:rFonts w:ascii="Times New Roman" w:eastAsia="Times New Roman" w:hAnsi="Times New Roman"/>
          <w:sz w:val="24"/>
          <w:szCs w:val="24"/>
        </w:rPr>
        <w:t xml:space="preserve"> 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>/ začiatok od 8:00h</w:t>
      </w:r>
      <w:r w:rsidR="00F51F63" w:rsidRPr="002F09D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D081C" w:rsidRPr="002F09DE"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proofErr w:type="spellStart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>Katies</w:t>
      </w:r>
      <w:proofErr w:type="spellEnd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>club</w:t>
      </w:r>
      <w:proofErr w:type="spellEnd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 xml:space="preserve"> fitness s.r.o., </w:t>
      </w:r>
      <w:proofErr w:type="spellStart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>Němcovej</w:t>
      </w:r>
      <w:proofErr w:type="spellEnd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 xml:space="preserve"> 28, 040 01 Košice</w:t>
      </w:r>
    </w:p>
    <w:p w14:paraId="0D22D37A" w14:textId="6E57323D" w:rsidR="00ED081C" w:rsidRPr="002F09DE" w:rsidRDefault="00184A66" w:rsidP="00ED081C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sz w:val="24"/>
          <w:szCs w:val="24"/>
        </w:rPr>
      </w:pPr>
      <w:r w:rsidRPr="002F09DE">
        <w:rPr>
          <w:rFonts w:ascii="Times New Roman" w:eastAsia="Times New Roman" w:hAnsi="Times New Roman"/>
          <w:b/>
          <w:sz w:val="24"/>
          <w:szCs w:val="24"/>
        </w:rPr>
        <w:t>02</w:t>
      </w:r>
      <w:r w:rsidR="00F51F63" w:rsidRPr="002F09DE">
        <w:rPr>
          <w:rFonts w:ascii="Times New Roman" w:eastAsia="Times New Roman" w:hAnsi="Times New Roman"/>
          <w:b/>
          <w:sz w:val="24"/>
          <w:szCs w:val="24"/>
        </w:rPr>
        <w:t>/</w:t>
      </w:r>
      <w:r w:rsidRPr="002F09DE">
        <w:rPr>
          <w:rFonts w:ascii="Times New Roman" w:eastAsia="Times New Roman" w:hAnsi="Times New Roman"/>
          <w:b/>
          <w:sz w:val="24"/>
          <w:szCs w:val="24"/>
        </w:rPr>
        <w:t>05</w:t>
      </w:r>
      <w:r w:rsidR="00F51F63" w:rsidRPr="002F09DE">
        <w:rPr>
          <w:rFonts w:ascii="Times New Roman" w:eastAsia="Times New Roman" w:hAnsi="Times New Roman"/>
          <w:b/>
          <w:sz w:val="24"/>
          <w:szCs w:val="24"/>
        </w:rPr>
        <w:t>/202</w:t>
      </w:r>
      <w:r w:rsidRPr="002F09DE">
        <w:rPr>
          <w:rFonts w:ascii="Times New Roman" w:eastAsia="Times New Roman" w:hAnsi="Times New Roman"/>
          <w:b/>
          <w:sz w:val="24"/>
          <w:szCs w:val="24"/>
        </w:rPr>
        <w:t>7</w:t>
      </w:r>
      <w:r w:rsidR="00F51F63" w:rsidRPr="002F09DE">
        <w:rPr>
          <w:rFonts w:ascii="Times New Roman" w:eastAsia="Times New Roman" w:hAnsi="Times New Roman"/>
          <w:b/>
          <w:sz w:val="24"/>
          <w:szCs w:val="24"/>
        </w:rPr>
        <w:t xml:space="preserve"> (nedeľa)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 xml:space="preserve"> </w:t>
      </w:r>
      <w:r w:rsidR="002F09DE">
        <w:rPr>
          <w:rFonts w:ascii="Times New Roman" w:eastAsia="Times New Roman" w:hAnsi="Times New Roman"/>
          <w:sz w:val="24"/>
          <w:szCs w:val="24"/>
        </w:rPr>
        <w:t xml:space="preserve">/ 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>11 hodín</w:t>
      </w:r>
      <w:r w:rsidR="002F09DE">
        <w:rPr>
          <w:rFonts w:ascii="Times New Roman" w:eastAsia="Times New Roman" w:hAnsi="Times New Roman"/>
          <w:sz w:val="24"/>
          <w:szCs w:val="24"/>
        </w:rPr>
        <w:t xml:space="preserve"> </w:t>
      </w:r>
      <w:r w:rsidR="00F51F63" w:rsidRPr="002F09DE">
        <w:rPr>
          <w:rFonts w:ascii="Times New Roman" w:eastAsia="Times New Roman" w:hAnsi="Times New Roman"/>
          <w:sz w:val="24"/>
          <w:szCs w:val="24"/>
        </w:rPr>
        <w:t>/ začiatok od 8:00h</w:t>
      </w:r>
      <w:r w:rsidR="00ED081C" w:rsidRPr="002F09DE">
        <w:rPr>
          <w:rFonts w:ascii="Times New Roman" w:eastAsia="Times New Roman" w:hAnsi="Times New Roman"/>
          <w:sz w:val="24"/>
          <w:szCs w:val="24"/>
        </w:rPr>
        <w:t>-</w:t>
      </w:r>
      <w:r w:rsidR="00ED081C" w:rsidRPr="002F09D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>Katies</w:t>
      </w:r>
      <w:proofErr w:type="spellEnd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>club</w:t>
      </w:r>
      <w:proofErr w:type="spellEnd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 xml:space="preserve"> fitness s.r.o., </w:t>
      </w:r>
      <w:proofErr w:type="spellStart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>Němcovej</w:t>
      </w:r>
      <w:proofErr w:type="spellEnd"/>
      <w:r w:rsidR="00ED081C" w:rsidRPr="002F09DE">
        <w:rPr>
          <w:rFonts w:ascii="Times New Roman" w:eastAsia="Times New Roman" w:hAnsi="Times New Roman"/>
          <w:b/>
          <w:sz w:val="24"/>
          <w:szCs w:val="24"/>
        </w:rPr>
        <w:t xml:space="preserve"> 28, 040 01 Košice</w:t>
      </w:r>
    </w:p>
    <w:p w14:paraId="0C179D68" w14:textId="77777777" w:rsidR="00F51F63" w:rsidRDefault="00F51F63" w:rsidP="00F51F63">
      <w:pPr>
        <w:spacing w:line="310" w:lineRule="exact"/>
        <w:rPr>
          <w:rFonts w:ascii="Times New Roman" w:eastAsia="Times New Roman" w:hAnsi="Times New Roman"/>
          <w:sz w:val="24"/>
        </w:rPr>
      </w:pPr>
    </w:p>
    <w:p w14:paraId="00FE4719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Garant vzdelávania</w:t>
      </w:r>
      <w:r>
        <w:rPr>
          <w:rFonts w:ascii="Times New Roman" w:eastAsia="Times New Roman" w:hAnsi="Times New Roman"/>
          <w:sz w:val="24"/>
        </w:rPr>
        <w:t>: PaedDr. Jaroslava Argajová</w:t>
      </w:r>
    </w:p>
    <w:p w14:paraId="35FA32EB" w14:textId="77777777" w:rsidR="00F51F63" w:rsidRDefault="00F51F63" w:rsidP="00F51F63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5A803AFC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Lektori vzdelávacieho programu</w:t>
      </w:r>
      <w:r w:rsidRPr="000B3EAD">
        <w:t xml:space="preserve"> </w:t>
      </w:r>
      <w:r w:rsidRPr="000B3EAD">
        <w:rPr>
          <w:rFonts w:ascii="Times New Roman" w:eastAsia="Times New Roman" w:hAnsi="Times New Roman"/>
          <w:sz w:val="24"/>
        </w:rPr>
        <w:t>Mgr. Katarína Čechová, MPH</w:t>
      </w:r>
      <w:r>
        <w:rPr>
          <w:rFonts w:ascii="Times New Roman" w:eastAsia="Times New Roman" w:hAnsi="Times New Roman"/>
          <w:sz w:val="24"/>
        </w:rPr>
        <w:t xml:space="preserve">, </w:t>
      </w:r>
      <w:r w:rsidRPr="000B3EAD">
        <w:rPr>
          <w:rFonts w:ascii="Times New Roman" w:eastAsia="Times New Roman" w:hAnsi="Times New Roman"/>
          <w:sz w:val="24"/>
        </w:rPr>
        <w:t>Mgr. Miroslava Tomčíková</w:t>
      </w:r>
    </w:p>
    <w:p w14:paraId="0463C425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Rozsah vzdelávacieho programu:</w:t>
      </w:r>
    </w:p>
    <w:p w14:paraId="026876D1" w14:textId="77777777" w:rsidR="00F51F63" w:rsidRDefault="00F51F63" w:rsidP="00F51F63">
      <w:pPr>
        <w:spacing w:line="36" w:lineRule="exact"/>
        <w:rPr>
          <w:rFonts w:ascii="Times New Roman" w:eastAsia="Times New Roman" w:hAnsi="Times New Roman"/>
          <w:sz w:val="24"/>
        </w:rPr>
      </w:pPr>
    </w:p>
    <w:p w14:paraId="7CA2EC51" w14:textId="238DA95C" w:rsidR="00F51F63" w:rsidRDefault="00F51F63" w:rsidP="00F51F6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50 hodín (3</w:t>
      </w:r>
      <w:r w:rsidR="00751C81">
        <w:rPr>
          <w:rFonts w:ascii="Times New Roman" w:eastAsia="Times New Roman" w:hAnsi="Times New Roman"/>
          <w:sz w:val="24"/>
        </w:rPr>
        <w:t>0</w:t>
      </w:r>
      <w:r>
        <w:rPr>
          <w:rFonts w:ascii="Times New Roman" w:eastAsia="Times New Roman" w:hAnsi="Times New Roman"/>
          <w:sz w:val="24"/>
        </w:rPr>
        <w:t xml:space="preserve"> hodín prezenčne, </w:t>
      </w:r>
      <w:r w:rsidR="00751C81">
        <w:rPr>
          <w:rFonts w:ascii="Times New Roman" w:eastAsia="Times New Roman" w:hAnsi="Times New Roman"/>
          <w:sz w:val="24"/>
        </w:rPr>
        <w:t>20</w:t>
      </w:r>
      <w:r>
        <w:rPr>
          <w:rFonts w:ascii="Times New Roman" w:eastAsia="Times New Roman" w:hAnsi="Times New Roman"/>
          <w:sz w:val="24"/>
        </w:rPr>
        <w:t xml:space="preserve"> hodín dištančne)</w:t>
      </w:r>
    </w:p>
    <w:p w14:paraId="1150C8B5" w14:textId="77777777" w:rsidR="00F51F63" w:rsidRDefault="00F51F63" w:rsidP="00F51F63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633073BC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Cieľová skupina</w:t>
      </w:r>
    </w:p>
    <w:p w14:paraId="54D4E509" w14:textId="77777777" w:rsidR="00F51F63" w:rsidRDefault="00F51F63" w:rsidP="00F51F63">
      <w:pPr>
        <w:spacing w:line="36" w:lineRule="exact"/>
        <w:rPr>
          <w:rFonts w:ascii="Times New Roman" w:eastAsia="Times New Roman" w:hAnsi="Times New Roman"/>
          <w:sz w:val="24"/>
        </w:rPr>
      </w:pPr>
    </w:p>
    <w:p w14:paraId="7041BF4E" w14:textId="1D1079ED" w:rsidR="002F09DE" w:rsidRDefault="002F09DE" w:rsidP="00F51F63">
      <w:pPr>
        <w:numPr>
          <w:ilvl w:val="0"/>
          <w:numId w:val="13"/>
        </w:num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</w:t>
      </w:r>
      <w:r w:rsidR="00F51F63">
        <w:rPr>
          <w:rFonts w:ascii="Times New Roman" w:eastAsia="Times New Roman" w:hAnsi="Times New Roman"/>
          <w:sz w:val="24"/>
        </w:rPr>
        <w:t>čiteľ</w:t>
      </w:r>
      <w:r>
        <w:rPr>
          <w:rFonts w:ascii="Times New Roman" w:eastAsia="Times New Roman" w:hAnsi="Times New Roman"/>
          <w:sz w:val="24"/>
        </w:rPr>
        <w:t>,</w:t>
      </w:r>
    </w:p>
    <w:p w14:paraId="181643A9" w14:textId="344A5B83" w:rsidR="002F09DE" w:rsidRDefault="002F09DE" w:rsidP="00F51F63">
      <w:pPr>
        <w:numPr>
          <w:ilvl w:val="0"/>
          <w:numId w:val="13"/>
        </w:num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</w:t>
      </w:r>
      <w:r w:rsidR="00F51F63" w:rsidRPr="002F09DE">
        <w:rPr>
          <w:rFonts w:ascii="Times New Roman" w:eastAsia="Times New Roman" w:hAnsi="Times New Roman"/>
          <w:sz w:val="24"/>
        </w:rPr>
        <w:t>ychovávateľ</w:t>
      </w:r>
      <w:r>
        <w:rPr>
          <w:rFonts w:ascii="Times New Roman" w:eastAsia="Times New Roman" w:hAnsi="Times New Roman"/>
          <w:sz w:val="24"/>
        </w:rPr>
        <w:t>,</w:t>
      </w:r>
    </w:p>
    <w:p w14:paraId="14F7AFE7" w14:textId="01078216" w:rsidR="002F09DE" w:rsidRPr="002F09DE" w:rsidRDefault="002F09DE" w:rsidP="00F51F63">
      <w:pPr>
        <w:numPr>
          <w:ilvl w:val="0"/>
          <w:numId w:val="13"/>
        </w:numPr>
        <w:spacing w:line="0" w:lineRule="atLeast"/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sz w:val="24"/>
        </w:rPr>
        <w:t>školský tréner.</w:t>
      </w:r>
    </w:p>
    <w:p w14:paraId="40E53BFB" w14:textId="77777777" w:rsidR="00F51F63" w:rsidRDefault="00F51F63" w:rsidP="00F51F63">
      <w:pPr>
        <w:spacing w:line="365" w:lineRule="exact"/>
        <w:rPr>
          <w:rFonts w:ascii="Times New Roman" w:eastAsia="Times New Roman" w:hAnsi="Times New Roman"/>
          <w:sz w:val="24"/>
        </w:rPr>
      </w:pPr>
    </w:p>
    <w:p w14:paraId="353AF190" w14:textId="77777777" w:rsidR="00F51F63" w:rsidRDefault="00F51F63" w:rsidP="00F51F63">
      <w:pPr>
        <w:spacing w:line="0" w:lineRule="atLeast"/>
        <w:ind w:left="142" w:hanging="14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Podkategória pedagogických zamestnancov:</w:t>
      </w:r>
    </w:p>
    <w:p w14:paraId="3151F1F0" w14:textId="77777777" w:rsidR="00F51F63" w:rsidRDefault="00F51F63" w:rsidP="00F51F63">
      <w:pPr>
        <w:spacing w:line="38" w:lineRule="exact"/>
        <w:ind w:left="142" w:hanging="142"/>
        <w:rPr>
          <w:rFonts w:ascii="Times New Roman" w:eastAsia="Times New Roman" w:hAnsi="Times New Roman"/>
          <w:sz w:val="24"/>
        </w:rPr>
      </w:pPr>
    </w:p>
    <w:p w14:paraId="479EA33C" w14:textId="77777777" w:rsidR="002F09DE" w:rsidRDefault="00F51F63" w:rsidP="002F09DE">
      <w:pPr>
        <w:numPr>
          <w:ilvl w:val="0"/>
          <w:numId w:val="14"/>
        </w:numPr>
        <w:spacing w:line="286" w:lineRule="auto"/>
        <w:ind w:right="518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učiteľ prvého stupňa základnej školy, </w:t>
      </w:r>
    </w:p>
    <w:p w14:paraId="688E01EF" w14:textId="77777777" w:rsidR="002F09DE" w:rsidRDefault="00F51F63" w:rsidP="002F09DE">
      <w:pPr>
        <w:numPr>
          <w:ilvl w:val="0"/>
          <w:numId w:val="14"/>
        </w:numPr>
        <w:spacing w:line="286" w:lineRule="auto"/>
        <w:ind w:right="5186"/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sz w:val="24"/>
        </w:rPr>
        <w:t xml:space="preserve">učiteľ druhého stupňa základnej školy, </w:t>
      </w:r>
    </w:p>
    <w:p w14:paraId="1878126D" w14:textId="6D837E37" w:rsidR="00F51F63" w:rsidRPr="002F09DE" w:rsidRDefault="00F51F63" w:rsidP="002F09DE">
      <w:pPr>
        <w:numPr>
          <w:ilvl w:val="0"/>
          <w:numId w:val="14"/>
        </w:numPr>
        <w:spacing w:line="286" w:lineRule="auto"/>
        <w:ind w:right="5186"/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sz w:val="24"/>
        </w:rPr>
        <w:t>učiteľ strednej školy.</w:t>
      </w:r>
    </w:p>
    <w:p w14:paraId="51679027" w14:textId="77777777" w:rsidR="00F51F63" w:rsidRDefault="00F51F63" w:rsidP="00F51F63">
      <w:pPr>
        <w:spacing w:line="340" w:lineRule="exact"/>
        <w:ind w:left="142" w:hanging="142"/>
        <w:rPr>
          <w:rFonts w:ascii="Times New Roman" w:eastAsia="Times New Roman" w:hAnsi="Times New Roman"/>
          <w:sz w:val="24"/>
        </w:rPr>
      </w:pPr>
    </w:p>
    <w:p w14:paraId="0D11F69F" w14:textId="77777777" w:rsidR="00F51F63" w:rsidRDefault="00F51F63" w:rsidP="00F51F63">
      <w:pPr>
        <w:spacing w:line="0" w:lineRule="atLeast"/>
        <w:ind w:left="142" w:hanging="14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Kariérový stupeň:</w:t>
      </w:r>
    </w:p>
    <w:p w14:paraId="052EEC0F" w14:textId="77777777" w:rsidR="00F51F63" w:rsidRDefault="00F51F63" w:rsidP="00F51F63">
      <w:pPr>
        <w:spacing w:line="25" w:lineRule="exact"/>
        <w:ind w:left="142" w:hanging="142"/>
        <w:rPr>
          <w:rFonts w:ascii="Times New Roman" w:eastAsia="Times New Roman" w:hAnsi="Times New Roman"/>
          <w:sz w:val="24"/>
        </w:rPr>
      </w:pPr>
    </w:p>
    <w:p w14:paraId="72FC44C7" w14:textId="77777777" w:rsidR="002F09DE" w:rsidRPr="00140877" w:rsidRDefault="00F51F63" w:rsidP="002F09DE">
      <w:pPr>
        <w:numPr>
          <w:ilvl w:val="0"/>
          <w:numId w:val="15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140877">
        <w:rPr>
          <w:rFonts w:ascii="Times New Roman" w:eastAsia="Times New Roman" w:hAnsi="Times New Roman"/>
          <w:sz w:val="24"/>
          <w:szCs w:val="24"/>
        </w:rPr>
        <w:t>samostatný pedagogický zamestnanec,</w:t>
      </w:r>
    </w:p>
    <w:p w14:paraId="3E153458" w14:textId="77777777" w:rsidR="002F09DE" w:rsidRPr="00140877" w:rsidRDefault="00F51F63" w:rsidP="002F09DE">
      <w:pPr>
        <w:numPr>
          <w:ilvl w:val="0"/>
          <w:numId w:val="15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140877">
        <w:rPr>
          <w:rFonts w:ascii="Times New Roman" w:eastAsia="Times New Roman" w:hAnsi="Times New Roman"/>
          <w:sz w:val="24"/>
          <w:szCs w:val="24"/>
        </w:rPr>
        <w:t xml:space="preserve">pedagogický zamestnanec s prvou atestáciou, </w:t>
      </w:r>
    </w:p>
    <w:p w14:paraId="0C96E03F" w14:textId="1614FC06" w:rsidR="00F51F63" w:rsidRPr="00140877" w:rsidRDefault="00F51F63" w:rsidP="002F09DE">
      <w:pPr>
        <w:numPr>
          <w:ilvl w:val="0"/>
          <w:numId w:val="15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140877">
        <w:rPr>
          <w:rFonts w:ascii="Times New Roman" w:eastAsia="Times New Roman" w:hAnsi="Times New Roman"/>
          <w:sz w:val="24"/>
          <w:szCs w:val="24"/>
        </w:rPr>
        <w:t>pedagogický zamestnanec s druhou atestáciou.</w:t>
      </w:r>
    </w:p>
    <w:p w14:paraId="13258F28" w14:textId="77777777" w:rsidR="00F51F63" w:rsidRDefault="00F51F63" w:rsidP="00F51F63">
      <w:pPr>
        <w:spacing w:line="315" w:lineRule="exact"/>
        <w:rPr>
          <w:rFonts w:ascii="Times New Roman" w:eastAsia="Times New Roman" w:hAnsi="Times New Roman"/>
          <w:sz w:val="24"/>
        </w:rPr>
      </w:pPr>
    </w:p>
    <w:p w14:paraId="22F1A2D6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Vyučovací predmet:</w:t>
      </w:r>
      <w:r>
        <w:rPr>
          <w:rFonts w:ascii="Times New Roman" w:eastAsia="Times New Roman" w:hAnsi="Times New Roman"/>
          <w:sz w:val="24"/>
        </w:rPr>
        <w:t xml:space="preserve"> telesná a športová výchova</w:t>
      </w:r>
    </w:p>
    <w:p w14:paraId="2B00B327" w14:textId="77777777" w:rsidR="00F51F63" w:rsidRDefault="00F51F63" w:rsidP="00F51F63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54E5969D" w14:textId="4E85D65B" w:rsidR="00F51F63" w:rsidRDefault="002F09DE" w:rsidP="00F51F6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br w:type="page"/>
      </w:r>
      <w:r w:rsidR="00F51F63">
        <w:rPr>
          <w:rFonts w:ascii="Times New Roman" w:eastAsia="Times New Roman" w:hAnsi="Times New Roman"/>
          <w:b/>
          <w:sz w:val="24"/>
        </w:rPr>
        <w:lastRenderedPageBreak/>
        <w:t>STRUČNÝ OBSAH VZDELÁVANIA</w:t>
      </w:r>
    </w:p>
    <w:p w14:paraId="31FDC18F" w14:textId="77777777" w:rsidR="00140877" w:rsidRDefault="00B10E74" w:rsidP="00140877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Funkčné jadro a jeho význam v pohybovom systéme dieťaťa</w:t>
      </w:r>
    </w:p>
    <w:p w14:paraId="72076DA1" w14:textId="59B28DFB" w:rsidR="00B10E74" w:rsidRPr="00140877" w:rsidRDefault="00B10E74" w:rsidP="00140877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140877">
        <w:rPr>
          <w:rFonts w:ascii="Times New Roman" w:hAnsi="Times New Roman" w:cs="Times New Roman"/>
          <w:lang w:val="sk-SK"/>
        </w:rPr>
        <w:t>Stabilizačné mechanizmy trupu (bránica, priečny brušný sval, panvové dno, hlboké svaly chrbtice)</w:t>
      </w:r>
    </w:p>
    <w:p w14:paraId="22059B92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Dychový stereotyp a jeho vplyv na držanie tela a stabilitu</w:t>
      </w:r>
    </w:p>
    <w:p w14:paraId="56D24288" w14:textId="77777777" w:rsidR="00140877" w:rsidRDefault="00B10E74" w:rsidP="00140877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Vývinové špecifiká detí a adolescentov v kontexte telesnej výchovy</w:t>
      </w:r>
    </w:p>
    <w:p w14:paraId="1BEA9DAC" w14:textId="66C60C49" w:rsidR="00B10E74" w:rsidRPr="00140877" w:rsidRDefault="00B10E74" w:rsidP="00140877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140877">
        <w:rPr>
          <w:rFonts w:ascii="Times New Roman" w:hAnsi="Times New Roman" w:cs="Times New Roman"/>
          <w:lang w:val="sk-SK"/>
        </w:rPr>
        <w:t>Najčastejšie pohybové poruchy detí a mládeže (</w:t>
      </w:r>
      <w:proofErr w:type="spellStart"/>
      <w:r w:rsidRPr="00140877">
        <w:rPr>
          <w:rFonts w:ascii="Times New Roman" w:hAnsi="Times New Roman" w:cs="Times New Roman"/>
          <w:lang w:val="sk-SK"/>
        </w:rPr>
        <w:t>vadné</w:t>
      </w:r>
      <w:proofErr w:type="spellEnd"/>
      <w:r w:rsidRPr="00140877">
        <w:rPr>
          <w:rFonts w:ascii="Times New Roman" w:hAnsi="Times New Roman" w:cs="Times New Roman"/>
          <w:lang w:val="sk-SK"/>
        </w:rPr>
        <w:t xml:space="preserve"> držanie tela, </w:t>
      </w:r>
      <w:proofErr w:type="spellStart"/>
      <w:r w:rsidRPr="00140877">
        <w:rPr>
          <w:rFonts w:ascii="Times New Roman" w:hAnsi="Times New Roman" w:cs="Times New Roman"/>
          <w:lang w:val="sk-SK"/>
        </w:rPr>
        <w:t>hyperkyfóza</w:t>
      </w:r>
      <w:proofErr w:type="spellEnd"/>
      <w:r w:rsidRPr="00140877">
        <w:rPr>
          <w:rFonts w:ascii="Times New Roman" w:hAnsi="Times New Roman" w:cs="Times New Roman"/>
          <w:lang w:val="sk-SK"/>
        </w:rPr>
        <w:t xml:space="preserve">, zvýšená </w:t>
      </w:r>
      <w:proofErr w:type="spellStart"/>
      <w:r w:rsidRPr="00140877">
        <w:rPr>
          <w:rFonts w:ascii="Times New Roman" w:hAnsi="Times New Roman" w:cs="Times New Roman"/>
          <w:lang w:val="sk-SK"/>
        </w:rPr>
        <w:t>lordóza</w:t>
      </w:r>
      <w:proofErr w:type="spellEnd"/>
      <w:r w:rsidRPr="00140877">
        <w:rPr>
          <w:rFonts w:ascii="Times New Roman" w:hAnsi="Times New Roman" w:cs="Times New Roman"/>
          <w:lang w:val="sk-SK"/>
        </w:rPr>
        <w:t xml:space="preserve">, </w:t>
      </w:r>
      <w:proofErr w:type="spellStart"/>
      <w:r w:rsidRPr="00140877">
        <w:rPr>
          <w:rFonts w:ascii="Times New Roman" w:hAnsi="Times New Roman" w:cs="Times New Roman"/>
          <w:lang w:val="sk-SK"/>
        </w:rPr>
        <w:t>valgózne</w:t>
      </w:r>
      <w:proofErr w:type="spellEnd"/>
      <w:r w:rsidRPr="00140877">
        <w:rPr>
          <w:rFonts w:ascii="Times New Roman" w:hAnsi="Times New Roman" w:cs="Times New Roman"/>
          <w:lang w:val="sk-SK"/>
        </w:rPr>
        <w:t xml:space="preserve"> postavenie dolných končatín, </w:t>
      </w:r>
      <w:proofErr w:type="spellStart"/>
      <w:r w:rsidRPr="00140877">
        <w:rPr>
          <w:rFonts w:ascii="Times New Roman" w:hAnsi="Times New Roman" w:cs="Times New Roman"/>
          <w:lang w:val="sk-SK"/>
        </w:rPr>
        <w:t>plochonožie</w:t>
      </w:r>
      <w:proofErr w:type="spellEnd"/>
      <w:r w:rsidRPr="00140877">
        <w:rPr>
          <w:rFonts w:ascii="Times New Roman" w:hAnsi="Times New Roman" w:cs="Times New Roman"/>
          <w:lang w:val="sk-SK"/>
        </w:rPr>
        <w:t>, oslabené funkčné jadro, diastáza, dysfunkcia panvového dna)</w:t>
      </w:r>
    </w:p>
    <w:p w14:paraId="12AF9C70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Biomechanické súvislosti medzi chodidlom, kolenom, panvou a trupom</w:t>
      </w:r>
    </w:p>
    <w:p w14:paraId="76113D11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Zdravotné benefity kompenzačných cvičení a zásady bezpečnosti v školskom prostredí</w:t>
      </w:r>
    </w:p>
    <w:p w14:paraId="0E60A0DA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Štruktúra kompenzačného bloku v rámci hodiny telesnej a športovej výchovy</w:t>
      </w:r>
    </w:p>
    <w:p w14:paraId="2C077F6C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Metodika správnej aktivácie funkčného jadra</w:t>
      </w:r>
    </w:p>
    <w:p w14:paraId="0B749955" w14:textId="76259275" w:rsidR="00140877" w:rsidRDefault="00B10E74" w:rsidP="00140877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Prepojenie stabilizačných cvičení s</w:t>
      </w:r>
      <w:r w:rsidR="00140877">
        <w:rPr>
          <w:rFonts w:ascii="Times New Roman" w:hAnsi="Times New Roman" w:cs="Times New Roman"/>
          <w:lang w:val="sk-SK"/>
        </w:rPr>
        <w:t> </w:t>
      </w:r>
      <w:r w:rsidRPr="002F09DE">
        <w:rPr>
          <w:rFonts w:ascii="Times New Roman" w:hAnsi="Times New Roman" w:cs="Times New Roman"/>
          <w:lang w:val="sk-SK"/>
        </w:rPr>
        <w:t>dýchaním</w:t>
      </w:r>
    </w:p>
    <w:p w14:paraId="1D5020D4" w14:textId="67BAFC79" w:rsidR="00B10E74" w:rsidRPr="00140877" w:rsidRDefault="00B10E74" w:rsidP="00140877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140877">
        <w:rPr>
          <w:rFonts w:ascii="Times New Roman" w:hAnsi="Times New Roman" w:cs="Times New Roman"/>
          <w:lang w:val="sk-SK"/>
        </w:rPr>
        <w:t>Implementácia kompenzačných cvičení do jednotlivých tematických celkov (atletika, gymnastika, športové hry, kondičná príprava)</w:t>
      </w:r>
    </w:p>
    <w:p w14:paraId="260836FD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Diferenciácia cvičení podľa veku a pohybovej úrovne žiakov</w:t>
      </w:r>
    </w:p>
    <w:p w14:paraId="243256D0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Prevencia preťaženia a sekundárnych pohybových problémov</w:t>
      </w:r>
    </w:p>
    <w:p w14:paraId="3A39274E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Organizácia, bezpečnosť a efektívne riadenie kompenzačných blokov v podmienkach školy</w:t>
      </w:r>
    </w:p>
    <w:p w14:paraId="3DA5A896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Diagnostické prvky – orientačné posúdenie držania tela a stability</w:t>
      </w:r>
    </w:p>
    <w:p w14:paraId="174166C0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Aktivácia funkčného jadra v statických a dynamických podmienkach</w:t>
      </w:r>
    </w:p>
    <w:p w14:paraId="430F8893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Stabilizačné cvičenia pre trup, dolné a horné končatiny</w:t>
      </w:r>
    </w:p>
    <w:p w14:paraId="45F74B6A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 xml:space="preserve">Kompenzačné cvičenia pri </w:t>
      </w:r>
      <w:proofErr w:type="spellStart"/>
      <w:r w:rsidRPr="002F09DE">
        <w:rPr>
          <w:rFonts w:ascii="Times New Roman" w:hAnsi="Times New Roman" w:cs="Times New Roman"/>
          <w:lang w:val="sk-SK"/>
        </w:rPr>
        <w:t>valgóznom</w:t>
      </w:r>
      <w:proofErr w:type="spellEnd"/>
      <w:r w:rsidRPr="002F09DE">
        <w:rPr>
          <w:rFonts w:ascii="Times New Roman" w:hAnsi="Times New Roman" w:cs="Times New Roman"/>
          <w:lang w:val="sk-SK"/>
        </w:rPr>
        <w:t xml:space="preserve"> postavení kolien a členkov</w:t>
      </w:r>
    </w:p>
    <w:p w14:paraId="3B14FD72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 xml:space="preserve">Cvičenia na podporu zdravého držania tela a redukciu </w:t>
      </w:r>
      <w:proofErr w:type="spellStart"/>
      <w:r w:rsidRPr="002F09DE">
        <w:rPr>
          <w:rFonts w:ascii="Times New Roman" w:hAnsi="Times New Roman" w:cs="Times New Roman"/>
          <w:lang w:val="sk-SK"/>
        </w:rPr>
        <w:t>hyperkyfózy</w:t>
      </w:r>
      <w:proofErr w:type="spellEnd"/>
    </w:p>
    <w:p w14:paraId="2F4BD362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Cvičenia na podporu funkcie panvového dna v školskom prostredí</w:t>
      </w:r>
    </w:p>
    <w:p w14:paraId="0AF92FB2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Tvorba krátkych (5 – 10 min.) stabilizačných a kompenzačných blokov</w:t>
      </w:r>
    </w:p>
    <w:p w14:paraId="14A77205" w14:textId="77777777" w:rsidR="00B10E74" w:rsidRPr="002F09DE" w:rsidRDefault="00B10E74" w:rsidP="00B10E7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Analýza a korekcia chybných pohybových stereotypov</w:t>
      </w:r>
    </w:p>
    <w:p w14:paraId="76CDDFB0" w14:textId="77777777" w:rsidR="00B10E74" w:rsidRPr="002F09DE" w:rsidRDefault="00B10E74" w:rsidP="00B85624">
      <w:pPr>
        <w:pStyle w:val="Predvolen"/>
        <w:numPr>
          <w:ilvl w:val="0"/>
          <w:numId w:val="9"/>
        </w:numPr>
        <w:suppressAutoHyphens/>
        <w:spacing w:before="0" w:after="240" w:line="240" w:lineRule="auto"/>
        <w:rPr>
          <w:rFonts w:ascii="Times New Roman" w:hAnsi="Times New Roman" w:cs="Times New Roman"/>
          <w:lang w:val="sk-SK"/>
        </w:rPr>
      </w:pPr>
      <w:r w:rsidRPr="002F09DE">
        <w:rPr>
          <w:rFonts w:ascii="Times New Roman" w:hAnsi="Times New Roman" w:cs="Times New Roman"/>
          <w:lang w:val="sk-SK"/>
        </w:rPr>
        <w:t>Praktický nácvik vedenia kompenzačného bloku učiteľom</w:t>
      </w:r>
    </w:p>
    <w:p w14:paraId="530B53C7" w14:textId="77777777" w:rsidR="00B85624" w:rsidRPr="00B85624" w:rsidRDefault="00B85624" w:rsidP="00B85624">
      <w:pPr>
        <w:pStyle w:val="Predvolen"/>
        <w:suppressAutoHyphens/>
        <w:spacing w:before="0" w:after="240" w:line="240" w:lineRule="auto"/>
        <w:ind w:left="283"/>
        <w:rPr>
          <w:rFonts w:ascii="Arial" w:hAnsi="Arial"/>
          <w:sz w:val="20"/>
          <w:szCs w:val="20"/>
        </w:rPr>
      </w:pPr>
    </w:p>
    <w:p w14:paraId="79F6E5AA" w14:textId="5DDEB132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F51F63">
        <w:rPr>
          <w:rFonts w:ascii="Times New Roman" w:eastAsia="Times New Roman" w:hAnsi="Times New Roman"/>
          <w:sz w:val="24"/>
        </w:rPr>
        <w:lastRenderedPageBreak/>
        <w:t xml:space="preserve">Absolventi vzdelávania získajú - </w:t>
      </w:r>
      <w:r w:rsidRPr="002F09DE">
        <w:rPr>
          <w:rFonts w:ascii="Times New Roman" w:eastAsia="Times New Roman" w:hAnsi="Times New Roman"/>
          <w:b/>
          <w:bCs/>
          <w:sz w:val="24"/>
        </w:rPr>
        <w:t>OSVEDČENIE</w:t>
      </w:r>
      <w:r w:rsidRPr="00F51F63">
        <w:rPr>
          <w:rFonts w:ascii="Times New Roman" w:eastAsia="Times New Roman" w:hAnsi="Times New Roman"/>
          <w:sz w:val="24"/>
        </w:rPr>
        <w:t xml:space="preserve"> o absolvovaní vzdelávania v rozsahu 50 hodín.</w:t>
      </w:r>
    </w:p>
    <w:p w14:paraId="0FD5A498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F51F63">
        <w:rPr>
          <w:rFonts w:ascii="Times New Roman" w:eastAsia="Times New Roman" w:hAnsi="Times New Roman"/>
          <w:sz w:val="24"/>
        </w:rPr>
        <w:t>------------------------------------------------------------------------------------------------------------------------</w:t>
      </w:r>
    </w:p>
    <w:p w14:paraId="12181C2F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41FDFD0F" w14:textId="4340ACB9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b/>
          <w:bCs/>
          <w:sz w:val="24"/>
        </w:rPr>
        <w:t>Cena VP:</w:t>
      </w:r>
      <w:r w:rsidRPr="00F51F63">
        <w:rPr>
          <w:rFonts w:ascii="Times New Roman" w:eastAsia="Times New Roman" w:hAnsi="Times New Roman"/>
          <w:sz w:val="24"/>
        </w:rPr>
        <w:t xml:space="preserve"> </w:t>
      </w:r>
      <w:r w:rsidRPr="002F09DE">
        <w:rPr>
          <w:rFonts w:ascii="Times New Roman" w:eastAsia="Times New Roman" w:hAnsi="Times New Roman"/>
          <w:b/>
          <w:bCs/>
          <w:sz w:val="24"/>
          <w:highlight w:val="yellow"/>
        </w:rPr>
        <w:t>110€/osoba</w:t>
      </w:r>
      <w:r w:rsidRPr="002F09DE">
        <w:rPr>
          <w:rFonts w:ascii="Times New Roman" w:eastAsia="Times New Roman" w:hAnsi="Times New Roman"/>
          <w:b/>
          <w:bCs/>
          <w:sz w:val="24"/>
        </w:rPr>
        <w:t xml:space="preserve"> </w:t>
      </w:r>
    </w:p>
    <w:p w14:paraId="47E1F4F3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427EF993" w14:textId="279314A5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b/>
          <w:bCs/>
          <w:sz w:val="24"/>
        </w:rPr>
        <w:t>Termín na prihlásenie</w:t>
      </w:r>
      <w:r w:rsidR="002F09DE" w:rsidRPr="002F09DE">
        <w:rPr>
          <w:rFonts w:ascii="Times New Roman" w:eastAsia="Times New Roman" w:hAnsi="Times New Roman"/>
          <w:b/>
          <w:bCs/>
          <w:sz w:val="24"/>
        </w:rPr>
        <w:t>:</w:t>
      </w:r>
      <w:r w:rsidR="006231EF">
        <w:rPr>
          <w:rFonts w:ascii="Times New Roman" w:eastAsia="Times New Roman" w:hAnsi="Times New Roman"/>
          <w:sz w:val="24"/>
        </w:rPr>
        <w:t xml:space="preserve"> </w:t>
      </w:r>
      <w:r w:rsidR="002F09DE" w:rsidRPr="00F10246">
        <w:rPr>
          <w:rFonts w:ascii="Times New Roman" w:eastAsia="Times New Roman" w:hAnsi="Times New Roman"/>
          <w:b/>
          <w:bCs/>
          <w:sz w:val="24"/>
          <w:highlight w:val="yellow"/>
        </w:rPr>
        <w:t>do</w:t>
      </w:r>
      <w:r w:rsidR="006231EF" w:rsidRPr="00F10246">
        <w:rPr>
          <w:rFonts w:ascii="Times New Roman" w:eastAsia="Times New Roman" w:hAnsi="Times New Roman"/>
          <w:b/>
          <w:bCs/>
          <w:sz w:val="24"/>
          <w:highlight w:val="yellow"/>
        </w:rPr>
        <w:t xml:space="preserve"> </w:t>
      </w:r>
      <w:r w:rsidR="002F09DE" w:rsidRPr="00F10246">
        <w:rPr>
          <w:rFonts w:ascii="Times New Roman" w:eastAsia="Times New Roman" w:hAnsi="Times New Roman"/>
          <w:b/>
          <w:bCs/>
          <w:sz w:val="24"/>
          <w:highlight w:val="yellow"/>
        </w:rPr>
        <w:t>19</w:t>
      </w:r>
      <w:r w:rsidR="006231EF" w:rsidRPr="00F10246">
        <w:rPr>
          <w:rFonts w:ascii="Times New Roman" w:eastAsia="Times New Roman" w:hAnsi="Times New Roman"/>
          <w:b/>
          <w:bCs/>
          <w:sz w:val="24"/>
          <w:highlight w:val="yellow"/>
        </w:rPr>
        <w:t>/</w:t>
      </w:r>
      <w:r w:rsidR="002F09DE" w:rsidRPr="00F10246">
        <w:rPr>
          <w:rFonts w:ascii="Times New Roman" w:eastAsia="Times New Roman" w:hAnsi="Times New Roman"/>
          <w:b/>
          <w:bCs/>
          <w:sz w:val="24"/>
          <w:highlight w:val="yellow"/>
        </w:rPr>
        <w:t>04/</w:t>
      </w:r>
      <w:r w:rsidR="006231EF" w:rsidRPr="00F10246">
        <w:rPr>
          <w:rFonts w:ascii="Times New Roman" w:eastAsia="Times New Roman" w:hAnsi="Times New Roman"/>
          <w:b/>
          <w:bCs/>
          <w:sz w:val="24"/>
          <w:highlight w:val="yellow"/>
        </w:rPr>
        <w:t>202</w:t>
      </w:r>
      <w:r w:rsidR="00F10246" w:rsidRPr="00F10246">
        <w:rPr>
          <w:rFonts w:ascii="Times New Roman" w:eastAsia="Times New Roman" w:hAnsi="Times New Roman"/>
          <w:b/>
          <w:bCs/>
          <w:sz w:val="24"/>
          <w:highlight w:val="yellow"/>
        </w:rPr>
        <w:t>7</w:t>
      </w:r>
    </w:p>
    <w:p w14:paraId="1C395A71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5F4F52F4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proofErr w:type="spellStart"/>
      <w:r w:rsidRPr="002F09DE">
        <w:rPr>
          <w:rFonts w:ascii="Times New Roman" w:eastAsia="Times New Roman" w:hAnsi="Times New Roman"/>
          <w:b/>
          <w:bCs/>
          <w:sz w:val="24"/>
        </w:rPr>
        <w:t>Oskenovanú</w:t>
      </w:r>
      <w:proofErr w:type="spellEnd"/>
      <w:r w:rsidRPr="00F51F63">
        <w:rPr>
          <w:rFonts w:ascii="Times New Roman" w:eastAsia="Times New Roman" w:hAnsi="Times New Roman"/>
          <w:sz w:val="24"/>
        </w:rPr>
        <w:t xml:space="preserve"> alebo odfotenú potvrdenú prihlášku spolu s fotokópiou o vzdelaní (maturitné vysvedčenie, VŠ diplom, iné) posielajte na: maros.lukac@sportcenter.sk</w:t>
      </w:r>
    </w:p>
    <w:p w14:paraId="012E336F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6477E62A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b/>
          <w:bCs/>
          <w:sz w:val="24"/>
        </w:rPr>
        <w:t>Kapacita</w:t>
      </w:r>
      <w:r w:rsidRPr="00F51F63">
        <w:rPr>
          <w:rFonts w:ascii="Times New Roman" w:eastAsia="Times New Roman" w:hAnsi="Times New Roman"/>
          <w:sz w:val="24"/>
        </w:rPr>
        <w:t xml:space="preserve"> – max. 30 účastníkov</w:t>
      </w:r>
    </w:p>
    <w:p w14:paraId="66C5C5FA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4C4902A1" w14:textId="59CE9EC9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b/>
          <w:bCs/>
          <w:sz w:val="24"/>
        </w:rPr>
        <w:t>Oznam o</w:t>
      </w:r>
      <w:r w:rsidR="002F09DE">
        <w:rPr>
          <w:rFonts w:ascii="Times New Roman" w:eastAsia="Times New Roman" w:hAnsi="Times New Roman"/>
          <w:b/>
          <w:bCs/>
          <w:sz w:val="24"/>
        </w:rPr>
        <w:t> </w:t>
      </w:r>
      <w:r w:rsidRPr="002F09DE">
        <w:rPr>
          <w:rFonts w:ascii="Times New Roman" w:eastAsia="Times New Roman" w:hAnsi="Times New Roman"/>
          <w:b/>
          <w:bCs/>
          <w:sz w:val="24"/>
        </w:rPr>
        <w:t>zaradení</w:t>
      </w:r>
      <w:r w:rsidR="002F09DE">
        <w:rPr>
          <w:rFonts w:ascii="Times New Roman" w:eastAsia="Times New Roman" w:hAnsi="Times New Roman"/>
          <w:b/>
          <w:bCs/>
          <w:sz w:val="24"/>
        </w:rPr>
        <w:t xml:space="preserve"> </w:t>
      </w:r>
      <w:r w:rsidRPr="00F51F63">
        <w:rPr>
          <w:rFonts w:ascii="Times New Roman" w:eastAsia="Times New Roman" w:hAnsi="Times New Roman"/>
          <w:sz w:val="24"/>
        </w:rPr>
        <w:t>/ nezaradení uchádzačov na vzdelávanie: elektronicky do sedem dní po ukončení prihlasovania.</w:t>
      </w:r>
    </w:p>
    <w:p w14:paraId="27F6A92A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3CC47F75" w14:textId="66AE58B6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b/>
          <w:bCs/>
          <w:sz w:val="24"/>
        </w:rPr>
        <w:t>Poplatok:</w:t>
      </w:r>
      <w:r w:rsidRPr="00F51F63">
        <w:rPr>
          <w:rFonts w:ascii="Times New Roman" w:eastAsia="Times New Roman" w:hAnsi="Times New Roman"/>
          <w:sz w:val="24"/>
        </w:rPr>
        <w:t xml:space="preserve"> zaradení účastníci budú vyzvaní elektronicky o uhradenie poplatku za vzdelávanie.</w:t>
      </w:r>
    </w:p>
    <w:p w14:paraId="595A851E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00B1B308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b/>
          <w:bCs/>
          <w:sz w:val="24"/>
        </w:rPr>
        <w:t>Pokyny k vzdelávaniu:</w:t>
      </w:r>
      <w:r w:rsidRPr="00F51F63">
        <w:rPr>
          <w:rFonts w:ascii="Times New Roman" w:eastAsia="Times New Roman" w:hAnsi="Times New Roman"/>
          <w:sz w:val="24"/>
        </w:rPr>
        <w:t xml:space="preserve"> najneskôr sedem dní pred vzdelávaním elektronicky.</w:t>
      </w:r>
    </w:p>
    <w:p w14:paraId="3C2DF94C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4AC1A5B6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b/>
          <w:bCs/>
          <w:sz w:val="24"/>
        </w:rPr>
        <w:t>Náklady</w:t>
      </w:r>
      <w:r w:rsidRPr="00F51F63">
        <w:rPr>
          <w:rFonts w:ascii="Times New Roman" w:eastAsia="Times New Roman" w:hAnsi="Times New Roman"/>
          <w:sz w:val="24"/>
        </w:rPr>
        <w:t xml:space="preserve"> si hradí účastník z vlastných zdrojov alebo zo zdrojov vysielajúcej organizácie. Ubytovanie a stravovanie si účastníci zabezpečujú vo vlastnej réžii.</w:t>
      </w:r>
    </w:p>
    <w:p w14:paraId="01FF18E7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326B0AF8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2F09DE">
        <w:rPr>
          <w:rFonts w:ascii="Times New Roman" w:eastAsia="Times New Roman" w:hAnsi="Times New Roman"/>
          <w:b/>
          <w:bCs/>
          <w:sz w:val="24"/>
        </w:rPr>
        <w:t>Občerstvenie a pitný režim</w:t>
      </w:r>
      <w:r w:rsidRPr="00F51F63">
        <w:rPr>
          <w:rFonts w:ascii="Times New Roman" w:eastAsia="Times New Roman" w:hAnsi="Times New Roman"/>
          <w:sz w:val="24"/>
        </w:rPr>
        <w:t xml:space="preserve"> bude zabezpečený pre všetkých prihlásených účastníkov. Pre účastníkov vzdelávania bude odporučený učebný materiál.</w:t>
      </w:r>
    </w:p>
    <w:p w14:paraId="4F9096A6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78F044E1" w14:textId="73F1BD54" w:rsid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F51F63">
        <w:rPr>
          <w:rFonts w:ascii="Times New Roman" w:eastAsia="Times New Roman" w:hAnsi="Times New Roman"/>
          <w:sz w:val="24"/>
        </w:rPr>
        <w:t xml:space="preserve">Kontaktná osoba: Mgr. Maroš Lukáč, e-mail: </w:t>
      </w:r>
      <w:hyperlink r:id="rId9" w:history="1">
        <w:r w:rsidR="002F09DE" w:rsidRPr="005A0293">
          <w:rPr>
            <w:rStyle w:val="Hypertextovprepojenie"/>
            <w:rFonts w:ascii="Times New Roman" w:eastAsia="Times New Roman" w:hAnsi="Times New Roman"/>
            <w:sz w:val="24"/>
          </w:rPr>
          <w:t>maros.lukac@sportcenter.sk</w:t>
        </w:r>
      </w:hyperlink>
      <w:r w:rsidR="002F09DE">
        <w:rPr>
          <w:rFonts w:ascii="Times New Roman" w:eastAsia="Times New Roman" w:hAnsi="Times New Roman"/>
          <w:sz w:val="24"/>
        </w:rPr>
        <w:t xml:space="preserve"> </w:t>
      </w:r>
    </w:p>
    <w:p w14:paraId="3790F6CA" w14:textId="77777777" w:rsidR="002F09DE" w:rsidRDefault="002F09DE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585F556E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  <w:t>Informácie o spracúvaní osobných údajov:</w:t>
      </w:r>
    </w:p>
    <w:p w14:paraId="5C5D45DC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014DEE27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Účel spracovania osobných údajov:</w:t>
      </w:r>
    </w:p>
    <w:p w14:paraId="25B610DB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V prípade prejaveného záujmu pedagogického zamestnanca (ďalej len „dotknutá osoba“) prostredníctvom podania prihlášky na inovačné vzdelávanie bude prevádzkovateľ Národné športové centrum (ďalej len „NŠC“) spracúvať osobné údaje dotknutej osoby v súlade s čl. 6 ods. 1 písm. b) všeobecného nariadenia o ochrane údajov (GDPR). Spracúvanie je nevyhnutné na:</w:t>
      </w:r>
    </w:p>
    <w:p w14:paraId="54B16E5C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zmluvy, ktorej zmluvnou stranou je dotknutá osoba – čiže zaregistrovanie účasti dotknutej osoby na inovačnom vzdelávaní</w:t>
      </w:r>
    </w:p>
    <w:p w14:paraId="35E3ABBB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vzájomnú operatívnu komunikáciu, a</w:t>
      </w:r>
    </w:p>
    <w:p w14:paraId="7A400118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povinností a uplatňovanie práv vyplývajúcich z tohto zmluvného vzťahu.</w:t>
      </w:r>
    </w:p>
    <w:p w14:paraId="0476DF99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5F6C9705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Doba uchovávania osobných údajov:</w:t>
      </w:r>
    </w:p>
    <w:p w14:paraId="63EA7B9F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Osobné údaje v rozsahu prihlášky na inovačné vzdelávanie budú spracúvané po dobu trvania tejto zmluvy. Po jej ukončení budú údaje uchovávané len počas doby nevyhnutnej na:</w:t>
      </w:r>
    </w:p>
    <w:p w14:paraId="359576AD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splnenie vzájomných povinností,</w:t>
      </w:r>
    </w:p>
    <w:p w14:paraId="41F6A49D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uplatnenie vzájomných nárokov vyplývajúcich z tejto zmluvy alebo vzniknutých na jej základe.</w:t>
      </w:r>
    </w:p>
    <w:p w14:paraId="2E15E5BD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Poskytnutie osobných údajov je zmluvnou požiadavkou, bez ich poskytnutia nie je možné uzatvorenie a plnenie zmluvy.</w:t>
      </w:r>
    </w:p>
    <w:p w14:paraId="191B612C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lastRenderedPageBreak/>
        <w:t>Uchovávanie osobných údajov sa riadi registratúrnym plánom a poriadkom NŠC.</w:t>
      </w:r>
    </w:p>
    <w:p w14:paraId="4A6BA2D6" w14:textId="77777777" w:rsidR="002F09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1E52BB05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Kategórie príjemcov osobných údajov:</w:t>
      </w:r>
    </w:p>
    <w:p w14:paraId="66DD6909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Osobné údaje môžu byť sprístupnené nasledovným subjektom:</w:t>
      </w:r>
    </w:p>
    <w:p w14:paraId="57135D47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osobám konajúcim na základe poverenia NŠC,</w:t>
      </w:r>
    </w:p>
    <w:p w14:paraId="1CEE52EC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sprostredkovateľom,</w:t>
      </w:r>
    </w:p>
    <w:p w14:paraId="7DEFF14F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prípadne právnym zástupcom, audítorom,</w:t>
      </w:r>
    </w:p>
    <w:p w14:paraId="79097222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orgánom štátnej správy a verejnej moci na výkon kontroly a dozoru.</w:t>
      </w:r>
    </w:p>
    <w:p w14:paraId="7A6C8E17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3193FF6B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Práva dotknutej osoby:</w:t>
      </w:r>
    </w:p>
    <w:p w14:paraId="15BA777A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Dotknutá osoba má v súvislosti so spracúvaním osobných údajov tieto práva:</w:t>
      </w:r>
    </w:p>
    <w:p w14:paraId="2D86415D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potvrdenie o tom, či NŠC spracúva jej osobné údaje, a získať prístup k týmto údajom.</w:t>
      </w:r>
    </w:p>
    <w:p w14:paraId="12864F8D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opravu, vymazanie alebo obmedzenie spracovania osobných údajov.</w:t>
      </w:r>
    </w:p>
    <w:p w14:paraId="45A681A1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Využiť právo na prenosnosť údajov v štruktúrovanom, bežne používanom a strojovo čitateľnom formáte a preniesť ich ďalšiemu prevádzkovateľovi.</w:t>
      </w:r>
    </w:p>
    <w:p w14:paraId="1FC7DA2D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5109BE46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Akékoľvek spory alebo nezrovnalosti sa NŠC snaží riešiť priateľskou dohodou.</w:t>
      </w:r>
    </w:p>
    <w:p w14:paraId="7DD559AB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7CDDF7F1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Prenos osobných údajov:</w:t>
      </w:r>
    </w:p>
    <w:p w14:paraId="6A7DDE72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NŠC má sídlo v Slovenskej republike, členskom štáte Európskej únie. Prenos osobných údajov v rámci Slovenskej republiky a Európskeho hospodárskeho priestoru (EHP) je zaručený a bezpečný.</w:t>
      </w:r>
    </w:p>
    <w:p w14:paraId="79CBAC07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159388F9" w14:textId="77777777" w:rsidR="002F09DE" w:rsidRPr="006060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Ďalšie informácie:</w:t>
      </w:r>
    </w:p>
    <w:p w14:paraId="0E2263E7" w14:textId="76711830" w:rsidR="002F09DE" w:rsidRPr="002F09DE" w:rsidRDefault="002F09DE" w:rsidP="002F09D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Podrobné informácie o spracúvaní osobných údajov sú dostupné na kontaktnom mieste v priestoroch NŠC, alebo na webovej stránke NŠC v sekcii „Ochrana osobných údajov“.</w:t>
      </w:r>
    </w:p>
    <w:sectPr w:rsidR="002F09DE" w:rsidRPr="002F09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38"/>
      <w:pgMar w:top="842" w:right="986" w:bottom="1440" w:left="1140" w:header="0" w:footer="0" w:gutter="0"/>
      <w:cols w:space="0" w:equalWidth="0">
        <w:col w:w="97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6CE6" w14:textId="77777777" w:rsidR="00BD2788" w:rsidRDefault="00BD2788" w:rsidP="0005120D">
      <w:r>
        <w:separator/>
      </w:r>
    </w:p>
  </w:endnote>
  <w:endnote w:type="continuationSeparator" w:id="0">
    <w:p w14:paraId="5545CAD9" w14:textId="77777777" w:rsidR="00BD2788" w:rsidRDefault="00BD2788" w:rsidP="0005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F022" w14:textId="77777777" w:rsidR="002F5C91" w:rsidRDefault="002F5C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2A54" w14:textId="77777777" w:rsidR="00DF0DCE" w:rsidRDefault="00DF0DCE" w:rsidP="00DF0DCE">
    <w:pPr>
      <w:pStyle w:val="Pta"/>
      <w:tabs>
        <w:tab w:val="left" w:pos="9498"/>
      </w:tabs>
      <w:ind w:left="-1134" w:right="-98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60E87" w14:textId="77777777" w:rsidR="002F5C91" w:rsidRDefault="002F5C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52371" w14:textId="77777777" w:rsidR="00BD2788" w:rsidRDefault="00BD2788" w:rsidP="0005120D">
      <w:r>
        <w:separator/>
      </w:r>
    </w:p>
  </w:footnote>
  <w:footnote w:type="continuationSeparator" w:id="0">
    <w:p w14:paraId="514D141E" w14:textId="77777777" w:rsidR="00BD2788" w:rsidRDefault="00BD2788" w:rsidP="0005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3BF4B" w14:textId="77777777" w:rsidR="0005120D" w:rsidRDefault="000512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2E5E" w14:textId="39115A7C" w:rsidR="0005120D" w:rsidRDefault="002F09DE" w:rsidP="00DF0DCE">
    <w:pPr>
      <w:pStyle w:val="Hlavika"/>
      <w:ind w:left="-1140" w:right="-461"/>
    </w:pPr>
    <w:r w:rsidRPr="00293C98">
      <w:rPr>
        <w:noProof/>
      </w:rPr>
      <w:drawing>
        <wp:inline distT="0" distB="0" distL="0" distR="0" wp14:anchorId="759B7DC2" wp14:editId="5E608D15">
          <wp:extent cx="7620000" cy="1066800"/>
          <wp:effectExtent l="0" t="0" r="0" b="0"/>
          <wp:docPr id="2" name="Obrázok 1" descr="Obrázok, na ktorom je text, písmo, snímka obrazovky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Obrázok, na ktorom je text, písmo, snímka obrazovky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872"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73AE" w14:textId="77777777" w:rsidR="0005120D" w:rsidRDefault="000512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AC436A4"/>
    <w:multiLevelType w:val="hybridMultilevel"/>
    <w:tmpl w:val="FB3CC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006AF"/>
    <w:multiLevelType w:val="hybridMultilevel"/>
    <w:tmpl w:val="B3EAD0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264BD"/>
    <w:multiLevelType w:val="hybridMultilevel"/>
    <w:tmpl w:val="03AC2782"/>
    <w:lvl w:ilvl="0" w:tplc="13FE3C88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82C2D54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85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84B06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07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CBE910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29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1A1444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51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E84E9C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73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D81AE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95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0823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17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3907E2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39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7D4304A"/>
    <w:multiLevelType w:val="hybridMultilevel"/>
    <w:tmpl w:val="7ACA1012"/>
    <w:styleLink w:val="Importovantl3"/>
    <w:lvl w:ilvl="0" w:tplc="DE72596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28C4EA">
      <w:start w:val="1"/>
      <w:numFmt w:val="bullet"/>
      <w:lvlText w:val="o"/>
      <w:lvlJc w:val="left"/>
      <w:pPr>
        <w:ind w:left="141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3C416C">
      <w:start w:val="1"/>
      <w:numFmt w:val="bullet"/>
      <w:lvlText w:val="▪"/>
      <w:lvlJc w:val="left"/>
      <w:pPr>
        <w:ind w:left="21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9C8A9E">
      <w:start w:val="1"/>
      <w:numFmt w:val="bullet"/>
      <w:lvlText w:val="·"/>
      <w:lvlJc w:val="left"/>
      <w:pPr>
        <w:ind w:left="285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DC769E">
      <w:start w:val="1"/>
      <w:numFmt w:val="bullet"/>
      <w:lvlText w:val="o"/>
      <w:lvlJc w:val="left"/>
      <w:pPr>
        <w:ind w:left="357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AD6ED24">
      <w:start w:val="1"/>
      <w:numFmt w:val="bullet"/>
      <w:lvlText w:val="▪"/>
      <w:lvlJc w:val="left"/>
      <w:pPr>
        <w:ind w:left="429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A26AB30">
      <w:start w:val="1"/>
      <w:numFmt w:val="bullet"/>
      <w:lvlText w:val="·"/>
      <w:lvlJc w:val="left"/>
      <w:pPr>
        <w:ind w:left="501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758BFEC">
      <w:start w:val="1"/>
      <w:numFmt w:val="bullet"/>
      <w:lvlText w:val="o"/>
      <w:lvlJc w:val="left"/>
      <w:pPr>
        <w:ind w:left="57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8305088">
      <w:start w:val="1"/>
      <w:numFmt w:val="bullet"/>
      <w:lvlText w:val="▪"/>
      <w:lvlJc w:val="left"/>
      <w:pPr>
        <w:ind w:left="645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FA46225"/>
    <w:multiLevelType w:val="hybridMultilevel"/>
    <w:tmpl w:val="D89A0DC0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49460A7"/>
    <w:multiLevelType w:val="hybridMultilevel"/>
    <w:tmpl w:val="72F475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77F98"/>
    <w:multiLevelType w:val="hybridMultilevel"/>
    <w:tmpl w:val="6F884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74DF6"/>
    <w:multiLevelType w:val="hybridMultilevel"/>
    <w:tmpl w:val="168AF90E"/>
    <w:lvl w:ilvl="0" w:tplc="179C334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8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0CD0EC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D4046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DB07FF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E8305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3ED2E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DE5B7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82F8F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FC7F2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5EBA5229"/>
    <w:multiLevelType w:val="hybridMultilevel"/>
    <w:tmpl w:val="61B85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63884"/>
    <w:multiLevelType w:val="hybridMultilevel"/>
    <w:tmpl w:val="9DCC35E8"/>
    <w:lvl w:ilvl="0" w:tplc="6016BCE2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76" w:hanging="55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C00234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85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B653F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07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364E53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29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9CC1B6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51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BC97C2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73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7889F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95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F0A0B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17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E6C5B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397" w:hanging="41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509177132">
    <w:abstractNumId w:val="0"/>
  </w:num>
  <w:num w:numId="2" w16cid:durableId="211506939">
    <w:abstractNumId w:val="1"/>
  </w:num>
  <w:num w:numId="3" w16cid:durableId="619920838">
    <w:abstractNumId w:val="2"/>
  </w:num>
  <w:num w:numId="4" w16cid:durableId="323361744">
    <w:abstractNumId w:val="3"/>
  </w:num>
  <w:num w:numId="5" w16cid:durableId="906719897">
    <w:abstractNumId w:val="4"/>
  </w:num>
  <w:num w:numId="6" w16cid:durableId="512648847">
    <w:abstractNumId w:val="9"/>
  </w:num>
  <w:num w:numId="7" w16cid:durableId="1383482956">
    <w:abstractNumId w:val="13"/>
  </w:num>
  <w:num w:numId="8" w16cid:durableId="557546591">
    <w:abstractNumId w:val="6"/>
  </w:num>
  <w:num w:numId="9" w16cid:durableId="464397504">
    <w:abstractNumId w:val="12"/>
  </w:num>
  <w:num w:numId="10" w16cid:durableId="335348700">
    <w:abstractNumId w:val="14"/>
  </w:num>
  <w:num w:numId="11" w16cid:durableId="907570119">
    <w:abstractNumId w:val="8"/>
  </w:num>
  <w:num w:numId="12" w16cid:durableId="133565735">
    <w:abstractNumId w:val="7"/>
  </w:num>
  <w:num w:numId="13" w16cid:durableId="1397166275">
    <w:abstractNumId w:val="10"/>
  </w:num>
  <w:num w:numId="14" w16cid:durableId="266888874">
    <w:abstractNumId w:val="11"/>
  </w:num>
  <w:num w:numId="15" w16cid:durableId="658122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48"/>
    <w:rsid w:val="00011851"/>
    <w:rsid w:val="0005120D"/>
    <w:rsid w:val="00096EC3"/>
    <w:rsid w:val="000C574A"/>
    <w:rsid w:val="000D4184"/>
    <w:rsid w:val="000F0029"/>
    <w:rsid w:val="000F2512"/>
    <w:rsid w:val="00140877"/>
    <w:rsid w:val="00184A66"/>
    <w:rsid w:val="00185399"/>
    <w:rsid w:val="00194735"/>
    <w:rsid w:val="00217576"/>
    <w:rsid w:val="0023761D"/>
    <w:rsid w:val="002764DA"/>
    <w:rsid w:val="002D05FC"/>
    <w:rsid w:val="002F09DE"/>
    <w:rsid w:val="002F3064"/>
    <w:rsid w:val="002F5C91"/>
    <w:rsid w:val="003F3786"/>
    <w:rsid w:val="00413604"/>
    <w:rsid w:val="00426CE1"/>
    <w:rsid w:val="00464678"/>
    <w:rsid w:val="00487930"/>
    <w:rsid w:val="00565320"/>
    <w:rsid w:val="005818D8"/>
    <w:rsid w:val="005B1B25"/>
    <w:rsid w:val="005C3B3C"/>
    <w:rsid w:val="006231EF"/>
    <w:rsid w:val="00627B3D"/>
    <w:rsid w:val="0073344A"/>
    <w:rsid w:val="00737546"/>
    <w:rsid w:val="00751C81"/>
    <w:rsid w:val="0076075C"/>
    <w:rsid w:val="00765650"/>
    <w:rsid w:val="007C4C1F"/>
    <w:rsid w:val="007E0E5D"/>
    <w:rsid w:val="007E7FB7"/>
    <w:rsid w:val="00865FA7"/>
    <w:rsid w:val="00886C33"/>
    <w:rsid w:val="008F0506"/>
    <w:rsid w:val="00904AD5"/>
    <w:rsid w:val="0093271A"/>
    <w:rsid w:val="00952111"/>
    <w:rsid w:val="0099416A"/>
    <w:rsid w:val="00996A48"/>
    <w:rsid w:val="00A10B52"/>
    <w:rsid w:val="00A45D25"/>
    <w:rsid w:val="00AB6348"/>
    <w:rsid w:val="00AB6978"/>
    <w:rsid w:val="00B10E74"/>
    <w:rsid w:val="00B85624"/>
    <w:rsid w:val="00B9720A"/>
    <w:rsid w:val="00BD2788"/>
    <w:rsid w:val="00C07572"/>
    <w:rsid w:val="00C11C3D"/>
    <w:rsid w:val="00C813E4"/>
    <w:rsid w:val="00CD2928"/>
    <w:rsid w:val="00CE7264"/>
    <w:rsid w:val="00D20F6E"/>
    <w:rsid w:val="00D454A7"/>
    <w:rsid w:val="00DC3788"/>
    <w:rsid w:val="00DD6593"/>
    <w:rsid w:val="00DF0DCE"/>
    <w:rsid w:val="00E56FC0"/>
    <w:rsid w:val="00E81437"/>
    <w:rsid w:val="00EC2659"/>
    <w:rsid w:val="00ED081C"/>
    <w:rsid w:val="00F10246"/>
    <w:rsid w:val="00F117C6"/>
    <w:rsid w:val="00F42E8E"/>
    <w:rsid w:val="00F51F63"/>
    <w:rsid w:val="00FC4949"/>
    <w:rsid w:val="00FD229D"/>
    <w:rsid w:val="00FE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D0B2A"/>
  <w15:chartTrackingRefBased/>
  <w15:docId w15:val="{FE7D6998-8ACB-4B25-949B-DD1F20B9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996A48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996A48"/>
    <w:rPr>
      <w:color w:val="605E5C"/>
      <w:shd w:val="clear" w:color="auto" w:fill="E1DFDD"/>
    </w:rPr>
  </w:style>
  <w:style w:type="paragraph" w:customStyle="1" w:styleId="Default">
    <w:name w:val="Default"/>
    <w:rsid w:val="0093271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120D"/>
  </w:style>
  <w:style w:type="paragraph" w:styleId="Pta">
    <w:name w:val="footer"/>
    <w:basedOn w:val="Normlny"/>
    <w:link w:val="Pt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120D"/>
  </w:style>
  <w:style w:type="paragraph" w:customStyle="1" w:styleId="Predvolen">
    <w:name w:val="Predvolené"/>
    <w:rsid w:val="00B10E74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 w:eastAsia="en-US"/>
    </w:rPr>
  </w:style>
  <w:style w:type="numbering" w:customStyle="1" w:styleId="Importovantl3">
    <w:name w:val="Importovaný štýl 3"/>
    <w:rsid w:val="00B10E74"/>
    <w:pPr>
      <w:numPr>
        <w:numId w:val="11"/>
      </w:numPr>
    </w:pPr>
  </w:style>
  <w:style w:type="paragraph" w:styleId="Odsekzoznamu">
    <w:name w:val="List Paragraph"/>
    <w:rsid w:val="00B10E74"/>
    <w:pPr>
      <w:pBdr>
        <w:top w:val="nil"/>
        <w:left w:val="nil"/>
        <w:bottom w:val="nil"/>
        <w:right w:val="nil"/>
        <w:between w:val="nil"/>
        <w:bar w:val="nil"/>
      </w:pBdr>
      <w:spacing w:after="160" w:line="278" w:lineRule="auto"/>
      <w:ind w:left="720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5266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63425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180564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80126316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127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43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1551991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31176120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49897341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39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1105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93676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92447956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76052261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384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4B4DF8-351E-2944-9763-55F37BA8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Belošic</dc:creator>
  <cp:keywords/>
  <cp:lastModifiedBy>David Belošic</cp:lastModifiedBy>
  <cp:revision>8</cp:revision>
  <cp:lastPrinted>2024-06-26T11:18:00Z</cp:lastPrinted>
  <dcterms:created xsi:type="dcterms:W3CDTF">2026-06-11T12:48:00Z</dcterms:created>
  <dcterms:modified xsi:type="dcterms:W3CDTF">2026-06-11T12:56:00Z</dcterms:modified>
</cp:coreProperties>
</file>